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F29" w:rsidRPr="00AE0F29" w:rsidRDefault="00AE0F29" w:rsidP="00AE0F29">
      <w:pPr>
        <w:spacing w:before="100" w:beforeAutospacing="1" w:after="100" w:afterAutospacing="1" w:line="240" w:lineRule="auto"/>
        <w:outlineLvl w:val="1"/>
        <w:rPr>
          <w:rFonts w:ascii="Times New Roman" w:eastAsia="Times New Roman" w:hAnsi="Times New Roman" w:cs="Times New Roman"/>
          <w:b/>
          <w:bCs/>
          <w:sz w:val="36"/>
          <w:szCs w:val="36"/>
        </w:rPr>
      </w:pPr>
      <w:r w:rsidRPr="00AE0F29">
        <w:rPr>
          <w:rFonts w:ascii="Times New Roman" w:eastAsia="Times New Roman" w:hAnsi="Times New Roman" w:cs="Times New Roman"/>
          <w:b/>
          <w:bCs/>
          <w:sz w:val="36"/>
          <w:szCs w:val="36"/>
        </w:rPr>
        <w:t>Crowded Out: New Evidence Points to Population Growth as Key Driver of Biodiversity Loss</w:t>
      </w:r>
    </w:p>
    <w:p w:rsidR="00AE0F29" w:rsidRPr="00AE0F29" w:rsidRDefault="00AE0F29" w:rsidP="00AE0F29">
      <w:pPr>
        <w:spacing w:after="0" w:line="240" w:lineRule="auto"/>
        <w:rPr>
          <w:rFonts w:ascii="Times New Roman" w:eastAsia="Times New Roman" w:hAnsi="Times New Roman" w:cs="Times New Roman"/>
          <w:sz w:val="24"/>
          <w:szCs w:val="24"/>
        </w:rPr>
      </w:pPr>
      <w:r w:rsidRPr="00AE0F29">
        <w:rPr>
          <w:rFonts w:ascii="Times New Roman" w:eastAsia="Times New Roman" w:hAnsi="Times New Roman" w:cs="Times New Roman"/>
          <w:sz w:val="24"/>
          <w:szCs w:val="24"/>
        </w:rPr>
        <w:t xml:space="preserve">Posted by: </w:t>
      </w:r>
      <w:hyperlink r:id="rId5" w:tooltip="Posts by Kathleen Mogelgaard" w:history="1">
        <w:r w:rsidRPr="00AE0F29">
          <w:rPr>
            <w:rFonts w:ascii="Times New Roman" w:eastAsia="Times New Roman" w:hAnsi="Times New Roman" w:cs="Times New Roman"/>
            <w:color w:val="0000FF"/>
            <w:sz w:val="24"/>
            <w:szCs w:val="24"/>
            <w:u w:val="single"/>
          </w:rPr>
          <w:t xml:space="preserve">Kathleen </w:t>
        </w:r>
        <w:proofErr w:type="spellStart"/>
        <w:r w:rsidRPr="00AE0F29">
          <w:rPr>
            <w:rFonts w:ascii="Times New Roman" w:eastAsia="Times New Roman" w:hAnsi="Times New Roman" w:cs="Times New Roman"/>
            <w:color w:val="0000FF"/>
            <w:sz w:val="24"/>
            <w:szCs w:val="24"/>
            <w:u w:val="single"/>
          </w:rPr>
          <w:t>Mogelgaard</w:t>
        </w:r>
        <w:proofErr w:type="spellEnd"/>
      </w:hyperlink>
      <w:r w:rsidRPr="00AE0F29">
        <w:rPr>
          <w:rFonts w:ascii="Times New Roman" w:eastAsia="Times New Roman" w:hAnsi="Times New Roman" w:cs="Times New Roman"/>
          <w:sz w:val="24"/>
          <w:szCs w:val="24"/>
        </w:rPr>
        <w:t xml:space="preserve"> // Tuesday, November 12, 2013 </w:t>
      </w:r>
    </w:p>
    <w:p w:rsidR="00AE0F29" w:rsidRPr="00AE0F29" w:rsidRDefault="00AE0F29" w:rsidP="00AE0F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857875" cy="4076700"/>
            <wp:effectExtent l="0" t="0" r="9525" b="0"/>
            <wp:docPr id="2" name="Picture 2" descr="black-rh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rhi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7875" cy="4076700"/>
                    </a:xfrm>
                    <a:prstGeom prst="rect">
                      <a:avLst/>
                    </a:prstGeom>
                    <a:noFill/>
                    <a:ln>
                      <a:noFill/>
                    </a:ln>
                  </pic:spPr>
                </pic:pic>
              </a:graphicData>
            </a:graphic>
          </wp:inline>
        </w:drawing>
      </w:r>
    </w:p>
    <w:p w:rsidR="00AE0F29" w:rsidRPr="00AE0F29" w:rsidRDefault="00AE0F29" w:rsidP="00AE0F29">
      <w:pPr>
        <w:spacing w:before="100" w:beforeAutospacing="1" w:after="100" w:afterAutospacing="1" w:line="240" w:lineRule="auto"/>
        <w:rPr>
          <w:rFonts w:ascii="Times New Roman" w:eastAsia="Times New Roman" w:hAnsi="Times New Roman" w:cs="Times New Roman"/>
          <w:sz w:val="24"/>
          <w:szCs w:val="24"/>
        </w:rPr>
      </w:pPr>
      <w:r w:rsidRPr="00AE0F29">
        <w:rPr>
          <w:rFonts w:ascii="Times New Roman" w:eastAsia="Times New Roman" w:hAnsi="Times New Roman" w:cs="Times New Roman"/>
          <w:sz w:val="24"/>
          <w:szCs w:val="24"/>
        </w:rPr>
        <w:t xml:space="preserve">In 2009, economist Jeffrey Sachs, alongside more than 20 eminent scholars from different fields, highlighted the importance of biodiversity for human well-being in a </w:t>
      </w:r>
      <w:hyperlink r:id="rId7" w:anchor="aff-6" w:history="1">
        <w:r w:rsidRPr="00AE0F29">
          <w:rPr>
            <w:rFonts w:ascii="Times New Roman" w:eastAsia="Times New Roman" w:hAnsi="Times New Roman" w:cs="Times New Roman"/>
            <w:color w:val="0000FF"/>
            <w:sz w:val="24"/>
            <w:szCs w:val="24"/>
          </w:rPr>
          <w:t>policy commentary</w:t>
        </w:r>
      </w:hyperlink>
      <w:r w:rsidRPr="00AE0F29">
        <w:rPr>
          <w:rFonts w:ascii="Times New Roman" w:eastAsia="Times New Roman" w:hAnsi="Times New Roman" w:cs="Times New Roman"/>
          <w:sz w:val="24"/>
          <w:szCs w:val="24"/>
        </w:rPr>
        <w:t xml:space="preserve"> published in </w:t>
      </w:r>
      <w:r w:rsidRPr="00AE0F29">
        <w:rPr>
          <w:rFonts w:ascii="Times New Roman" w:eastAsia="Times New Roman" w:hAnsi="Times New Roman" w:cs="Times New Roman"/>
          <w:i/>
          <w:iCs/>
          <w:sz w:val="24"/>
          <w:szCs w:val="24"/>
        </w:rPr>
        <w:t>Science</w:t>
      </w:r>
      <w:r w:rsidRPr="00AE0F29">
        <w:rPr>
          <w:rFonts w:ascii="Times New Roman" w:eastAsia="Times New Roman" w:hAnsi="Times New Roman" w:cs="Times New Roman"/>
          <w:sz w:val="24"/>
          <w:szCs w:val="24"/>
        </w:rPr>
        <w:t xml:space="preserve">. They noted the Millennium Development Goals (MDGs) included a </w:t>
      </w:r>
      <w:hyperlink r:id="rId8" w:history="1">
        <w:r w:rsidRPr="00AE0F29">
          <w:rPr>
            <w:rFonts w:ascii="Times New Roman" w:eastAsia="Times New Roman" w:hAnsi="Times New Roman" w:cs="Times New Roman"/>
            <w:color w:val="0000FF"/>
            <w:sz w:val="24"/>
            <w:szCs w:val="24"/>
          </w:rPr>
          <w:t>target</w:t>
        </w:r>
      </w:hyperlink>
      <w:r w:rsidRPr="00AE0F29">
        <w:rPr>
          <w:rFonts w:ascii="Times New Roman" w:eastAsia="Times New Roman" w:hAnsi="Times New Roman" w:cs="Times New Roman"/>
          <w:sz w:val="24"/>
          <w:szCs w:val="24"/>
        </w:rPr>
        <w:t xml:space="preserve"> to achieve, by 2010, a significant reduction in the rate of species loss, and they also noted that it was one of the MDG targets that </w:t>
      </w:r>
      <w:proofErr w:type="gramStart"/>
      <w:r w:rsidRPr="00AE0F29">
        <w:rPr>
          <w:rFonts w:ascii="Times New Roman" w:eastAsia="Times New Roman" w:hAnsi="Times New Roman" w:cs="Times New Roman"/>
          <w:sz w:val="24"/>
          <w:szCs w:val="24"/>
        </w:rPr>
        <w:t>was</w:t>
      </w:r>
      <w:proofErr w:type="gramEnd"/>
      <w:r w:rsidRPr="00AE0F29">
        <w:rPr>
          <w:rFonts w:ascii="Times New Roman" w:eastAsia="Times New Roman" w:hAnsi="Times New Roman" w:cs="Times New Roman"/>
          <w:sz w:val="24"/>
          <w:szCs w:val="24"/>
        </w:rPr>
        <w:t xml:space="preserve"> most off-track. “Our lack of progress toward the 2010 target,” they said, “could undermine achievement of the MDGs and poverty reduction in the long term.” The 2010 target was missed, and today species are moving toward extinction at an ever faster pace. Last week’s announcement confirming the extinction of Africa’s </w:t>
      </w:r>
      <w:hyperlink r:id="rId9" w:history="1">
        <w:r w:rsidRPr="00AE0F29">
          <w:rPr>
            <w:rFonts w:ascii="Times New Roman" w:eastAsia="Times New Roman" w:hAnsi="Times New Roman" w:cs="Times New Roman"/>
            <w:color w:val="0000FF"/>
            <w:sz w:val="24"/>
            <w:szCs w:val="24"/>
          </w:rPr>
          <w:t>western black rhino</w:t>
        </w:r>
      </w:hyperlink>
      <w:r w:rsidRPr="00AE0F29">
        <w:rPr>
          <w:rFonts w:ascii="Times New Roman" w:eastAsia="Times New Roman" w:hAnsi="Times New Roman" w:cs="Times New Roman"/>
          <w:sz w:val="24"/>
          <w:szCs w:val="24"/>
        </w:rPr>
        <w:t xml:space="preserve"> is the latest sad example of this trend.</w:t>
      </w:r>
    </w:p>
    <w:p w:rsidR="00AE0F29" w:rsidRPr="00AE0F29" w:rsidRDefault="00AE0F29" w:rsidP="00AE0F29">
      <w:pPr>
        <w:spacing w:before="100" w:beforeAutospacing="1" w:after="100" w:afterAutospacing="1" w:line="240" w:lineRule="auto"/>
        <w:outlineLvl w:val="2"/>
        <w:rPr>
          <w:rFonts w:ascii="Times New Roman" w:eastAsia="Times New Roman" w:hAnsi="Times New Roman" w:cs="Times New Roman"/>
          <w:b/>
          <w:bCs/>
          <w:sz w:val="27"/>
          <w:szCs w:val="27"/>
        </w:rPr>
      </w:pPr>
      <w:r w:rsidRPr="00AE0F29">
        <w:rPr>
          <w:rFonts w:ascii="Times New Roman" w:eastAsia="Times New Roman" w:hAnsi="Times New Roman" w:cs="Times New Roman"/>
          <w:b/>
          <w:bCs/>
          <w:sz w:val="27"/>
          <w:szCs w:val="27"/>
        </w:rPr>
        <w:t>A Critical Foundation of Development</w:t>
      </w:r>
    </w:p>
    <w:p w:rsidR="00AE0F29" w:rsidRPr="00AE0F29" w:rsidRDefault="00AE0F29" w:rsidP="00AE0F29">
      <w:pPr>
        <w:spacing w:before="100" w:beforeAutospacing="1" w:after="100" w:afterAutospacing="1" w:line="240" w:lineRule="auto"/>
        <w:rPr>
          <w:rFonts w:ascii="Times New Roman" w:eastAsia="Times New Roman" w:hAnsi="Times New Roman" w:cs="Times New Roman"/>
          <w:sz w:val="24"/>
          <w:szCs w:val="24"/>
        </w:rPr>
      </w:pPr>
      <w:r w:rsidRPr="00AE0F29">
        <w:rPr>
          <w:rFonts w:ascii="Times New Roman" w:eastAsia="Times New Roman" w:hAnsi="Times New Roman" w:cs="Times New Roman"/>
          <w:sz w:val="24"/>
          <w:szCs w:val="24"/>
        </w:rPr>
        <w:t>Biodiversity is valued by society for the multitude of functions it provides: a library of genetic material for pharmaceutical and agricultural development; ecosystem services such as pollination, water purification, and climate regulation; and the moral and spiritual worth associated with other life</w:t>
      </w:r>
      <w:r w:rsidRPr="00AE0F29">
        <w:rPr>
          <w:rFonts w:ascii="Times New Roman" w:eastAsia="Times New Roman" w:hAnsi="Times New Roman" w:cs="Times New Roman"/>
          <w:i/>
          <w:iCs/>
          <w:sz w:val="24"/>
          <w:szCs w:val="24"/>
        </w:rPr>
        <w:t>.</w:t>
      </w:r>
      <w:r w:rsidRPr="00AE0F29">
        <w:rPr>
          <w:rFonts w:ascii="Times New Roman" w:eastAsia="Times New Roman" w:hAnsi="Times New Roman" w:cs="Times New Roman"/>
          <w:sz w:val="24"/>
          <w:szCs w:val="24"/>
        </w:rPr>
        <w:t xml:space="preserve"> The health and sustainability of human society is dependent on these functions, and billions of people, particularly the world’s poorest, </w:t>
      </w:r>
      <w:hyperlink r:id="rId10" w:history="1">
        <w:r>
          <w:rPr>
            <w:rFonts w:ascii="Times New Roman" w:eastAsia="Times New Roman" w:hAnsi="Times New Roman" w:cs="Times New Roman"/>
            <w:color w:val="0000FF"/>
            <w:sz w:val="24"/>
            <w:szCs w:val="24"/>
            <w:u w:val="single"/>
          </w:rPr>
          <w:softHyphen/>
        </w:r>
        <w:r>
          <w:rPr>
            <w:rFonts w:ascii="Times New Roman" w:eastAsia="Times New Roman" w:hAnsi="Times New Roman" w:cs="Times New Roman"/>
            <w:color w:val="0000FF"/>
            <w:sz w:val="24"/>
            <w:szCs w:val="24"/>
            <w:u w:val="single"/>
          </w:rPr>
          <w:softHyphen/>
        </w:r>
      </w:hyperlink>
      <w:r w:rsidRPr="00AE0F29">
        <w:rPr>
          <w:rFonts w:ascii="Times New Roman" w:eastAsia="Times New Roman" w:hAnsi="Times New Roman" w:cs="Times New Roman"/>
          <w:sz w:val="24"/>
          <w:szCs w:val="24"/>
        </w:rPr>
        <w:t>.</w:t>
      </w:r>
    </w:p>
    <w:p w:rsidR="00AE0F29" w:rsidRPr="00AE0F29" w:rsidRDefault="00AE0F29" w:rsidP="00AE0F29">
      <w:pPr>
        <w:spacing w:before="100" w:beforeAutospacing="1" w:after="100" w:afterAutospacing="1" w:line="240" w:lineRule="auto"/>
        <w:rPr>
          <w:rFonts w:ascii="Times New Roman" w:eastAsia="Times New Roman" w:hAnsi="Times New Roman" w:cs="Times New Roman"/>
          <w:sz w:val="24"/>
          <w:szCs w:val="24"/>
        </w:rPr>
      </w:pPr>
      <w:r w:rsidRPr="00AE0F29">
        <w:rPr>
          <w:rFonts w:ascii="Times New Roman" w:eastAsia="Times New Roman" w:hAnsi="Times New Roman" w:cs="Times New Roman"/>
          <w:sz w:val="24"/>
          <w:szCs w:val="24"/>
        </w:rPr>
        <w:lastRenderedPageBreak/>
        <w:t>And yet, in this age of man – the “</w:t>
      </w:r>
      <w:proofErr w:type="spellStart"/>
      <w:r w:rsidRPr="00AE0F29">
        <w:rPr>
          <w:rFonts w:ascii="Times New Roman" w:eastAsia="Times New Roman" w:hAnsi="Times New Roman" w:cs="Times New Roman"/>
          <w:sz w:val="24"/>
          <w:szCs w:val="24"/>
        </w:rPr>
        <w:fldChar w:fldCharType="begin"/>
      </w:r>
      <w:r w:rsidRPr="00AE0F29">
        <w:rPr>
          <w:rFonts w:ascii="Times New Roman" w:eastAsia="Times New Roman" w:hAnsi="Times New Roman" w:cs="Times New Roman"/>
          <w:sz w:val="24"/>
          <w:szCs w:val="24"/>
        </w:rPr>
        <w:instrText xml:space="preserve"> HYPERLINK "http://ngm.nationalgeographic.com/2011/03/age-of-man/kolbert-text" </w:instrText>
      </w:r>
      <w:r w:rsidRPr="00AE0F29">
        <w:rPr>
          <w:rFonts w:ascii="Times New Roman" w:eastAsia="Times New Roman" w:hAnsi="Times New Roman" w:cs="Times New Roman"/>
          <w:sz w:val="24"/>
          <w:szCs w:val="24"/>
        </w:rPr>
        <w:fldChar w:fldCharType="separate"/>
      </w:r>
      <w:r w:rsidRPr="00AE0F29">
        <w:rPr>
          <w:rFonts w:ascii="Times New Roman" w:eastAsia="Times New Roman" w:hAnsi="Times New Roman" w:cs="Times New Roman"/>
          <w:color w:val="0000FF"/>
          <w:sz w:val="24"/>
          <w:szCs w:val="24"/>
          <w:u w:val="single"/>
        </w:rPr>
        <w:t>Anthropocene</w:t>
      </w:r>
      <w:proofErr w:type="spellEnd"/>
      <w:r w:rsidRPr="00AE0F29">
        <w:rPr>
          <w:rFonts w:ascii="Times New Roman" w:eastAsia="Times New Roman" w:hAnsi="Times New Roman" w:cs="Times New Roman"/>
          <w:sz w:val="24"/>
          <w:szCs w:val="24"/>
        </w:rPr>
        <w:fldChar w:fldCharType="end"/>
      </w:r>
      <w:r w:rsidRPr="00AE0F29">
        <w:rPr>
          <w:rFonts w:ascii="Times New Roman" w:eastAsia="Times New Roman" w:hAnsi="Times New Roman" w:cs="Times New Roman"/>
          <w:sz w:val="24"/>
          <w:szCs w:val="24"/>
        </w:rPr>
        <w:t xml:space="preserve">” – biodiversity faces unprecedented threats. Species extinction rates are an estimated </w:t>
      </w:r>
      <w:hyperlink r:id="rId11" w:history="1">
        <w:r w:rsidRPr="00AE0F29">
          <w:rPr>
            <w:rFonts w:ascii="Times New Roman" w:eastAsia="Times New Roman" w:hAnsi="Times New Roman" w:cs="Times New Roman"/>
            <w:color w:val="0000FF"/>
            <w:sz w:val="24"/>
            <w:szCs w:val="24"/>
            <w:u w:val="single"/>
          </w:rPr>
          <w:t xml:space="preserve">100 to 1000 </w:t>
        </w:r>
        <w:proofErr w:type="gramStart"/>
        <w:r w:rsidRPr="00AE0F29">
          <w:rPr>
            <w:rFonts w:ascii="Times New Roman" w:eastAsia="Times New Roman" w:hAnsi="Times New Roman" w:cs="Times New Roman"/>
            <w:color w:val="0000FF"/>
            <w:sz w:val="24"/>
            <w:szCs w:val="24"/>
            <w:u w:val="single"/>
          </w:rPr>
          <w:t>times</w:t>
        </w:r>
        <w:proofErr w:type="gramEnd"/>
        <w:r w:rsidRPr="00AE0F29">
          <w:rPr>
            <w:rFonts w:ascii="Times New Roman" w:eastAsia="Times New Roman" w:hAnsi="Times New Roman" w:cs="Times New Roman"/>
            <w:color w:val="0000FF"/>
            <w:sz w:val="24"/>
            <w:szCs w:val="24"/>
            <w:u w:val="single"/>
          </w:rPr>
          <w:t xml:space="preserve"> greater than pre-human levels</w:t>
        </w:r>
      </w:hyperlink>
      <w:r w:rsidRPr="00AE0F29">
        <w:rPr>
          <w:rFonts w:ascii="Times New Roman" w:eastAsia="Times New Roman" w:hAnsi="Times New Roman" w:cs="Times New Roman"/>
          <w:sz w:val="24"/>
          <w:szCs w:val="24"/>
        </w:rPr>
        <w:t xml:space="preserve">, and some biologists have suggested that current extinction rates indicate Earth has entered its </w:t>
      </w:r>
      <w:hyperlink r:id="rId12" w:history="1">
        <w:r w:rsidRPr="00AE0F29">
          <w:rPr>
            <w:rFonts w:ascii="Times New Roman" w:eastAsia="Times New Roman" w:hAnsi="Times New Roman" w:cs="Times New Roman"/>
            <w:color w:val="0000FF"/>
            <w:sz w:val="24"/>
            <w:szCs w:val="24"/>
            <w:u w:val="single"/>
          </w:rPr>
          <w:t>sixth mass extinction event</w:t>
        </w:r>
      </w:hyperlink>
      <w:r w:rsidRPr="00AE0F29">
        <w:rPr>
          <w:rFonts w:ascii="Times New Roman" w:eastAsia="Times New Roman" w:hAnsi="Times New Roman" w:cs="Times New Roman"/>
          <w:sz w:val="24"/>
          <w:szCs w:val="24"/>
        </w:rPr>
        <w:t xml:space="preserve">. Due to </w:t>
      </w:r>
      <w:hyperlink r:id="rId13" w:history="1">
        <w:r w:rsidRPr="00AE0F29">
          <w:rPr>
            <w:rFonts w:ascii="Times New Roman" w:eastAsia="Times New Roman" w:hAnsi="Times New Roman" w:cs="Times New Roman"/>
            <w:color w:val="0000FF"/>
            <w:sz w:val="24"/>
            <w:szCs w:val="24"/>
            <w:u w:val="single"/>
          </w:rPr>
          <w:t>habitat loss, over-exploitation, pollution, invasive species, and climate change</w:t>
        </w:r>
      </w:hyperlink>
      <w:r w:rsidRPr="00AE0F29">
        <w:rPr>
          <w:rFonts w:ascii="Times New Roman" w:eastAsia="Times New Roman" w:hAnsi="Times New Roman" w:cs="Times New Roman"/>
          <w:sz w:val="24"/>
          <w:szCs w:val="24"/>
        </w:rPr>
        <w:t xml:space="preserve">, the survival of almost 17,000 plant and animal species is now threatened – and the pressures causing these declines are </w:t>
      </w:r>
      <w:hyperlink r:id="rId14" w:history="1">
        <w:r w:rsidRPr="00AE0F29">
          <w:rPr>
            <w:rFonts w:ascii="Times New Roman" w:eastAsia="Times New Roman" w:hAnsi="Times New Roman" w:cs="Times New Roman"/>
            <w:color w:val="0000FF"/>
            <w:sz w:val="24"/>
            <w:szCs w:val="24"/>
            <w:u w:val="single"/>
          </w:rPr>
          <w:t>constant or increasing in intensity</w:t>
        </w:r>
      </w:hyperlink>
      <w:r w:rsidRPr="00AE0F29">
        <w:rPr>
          <w:rFonts w:ascii="Times New Roman" w:eastAsia="Times New Roman" w:hAnsi="Times New Roman" w:cs="Times New Roman"/>
          <w:sz w:val="24"/>
          <w:szCs w:val="24"/>
        </w:rPr>
        <w:t>.</w:t>
      </w:r>
    </w:p>
    <w:p w:rsidR="00AE0F29" w:rsidRPr="00AE0F29" w:rsidRDefault="00AE0F29" w:rsidP="00AE0F29">
      <w:pPr>
        <w:spacing w:before="100" w:beforeAutospacing="1" w:after="100" w:afterAutospacing="1" w:line="240" w:lineRule="auto"/>
        <w:outlineLvl w:val="2"/>
        <w:rPr>
          <w:rFonts w:ascii="Times New Roman" w:eastAsia="Times New Roman" w:hAnsi="Times New Roman" w:cs="Times New Roman"/>
          <w:b/>
          <w:bCs/>
          <w:sz w:val="27"/>
          <w:szCs w:val="27"/>
        </w:rPr>
      </w:pPr>
      <w:r w:rsidRPr="00AE0F29">
        <w:rPr>
          <w:rFonts w:ascii="Times New Roman" w:eastAsia="Times New Roman" w:hAnsi="Times New Roman" w:cs="Times New Roman"/>
          <w:b/>
          <w:bCs/>
          <w:sz w:val="27"/>
          <w:szCs w:val="27"/>
        </w:rPr>
        <w:t>Drivers of Loss</w:t>
      </w:r>
    </w:p>
    <w:p w:rsidR="00AE0F29" w:rsidRPr="00AE0F29" w:rsidRDefault="00AE0F29" w:rsidP="00AE0F29">
      <w:pPr>
        <w:spacing w:before="100" w:beforeAutospacing="1" w:after="100" w:afterAutospacing="1" w:line="240" w:lineRule="auto"/>
        <w:rPr>
          <w:rFonts w:ascii="Times New Roman" w:eastAsia="Times New Roman" w:hAnsi="Times New Roman" w:cs="Times New Roman"/>
          <w:sz w:val="24"/>
          <w:szCs w:val="24"/>
        </w:rPr>
      </w:pPr>
      <w:r w:rsidRPr="00AE0F29">
        <w:rPr>
          <w:rFonts w:ascii="Times New Roman" w:eastAsia="Times New Roman" w:hAnsi="Times New Roman" w:cs="Times New Roman"/>
          <w:sz w:val="24"/>
          <w:szCs w:val="24"/>
        </w:rPr>
        <w:t xml:space="preserve">Paradoxically, the ongoing devastation of biodiversity is occurring alongside a surge in conservation efforts. Since the MDGs were put into place in 2000, the amount of land in parks and preserves globally has </w:t>
      </w:r>
      <w:hyperlink r:id="rId15" w:history="1">
        <w:r w:rsidRPr="00AE0F29">
          <w:rPr>
            <w:rFonts w:ascii="Times New Roman" w:eastAsia="Times New Roman" w:hAnsi="Times New Roman" w:cs="Times New Roman"/>
            <w:color w:val="0000FF"/>
            <w:sz w:val="24"/>
            <w:szCs w:val="24"/>
            <w:u w:val="single"/>
          </w:rPr>
          <w:t>actually increased</w:t>
        </w:r>
      </w:hyperlink>
      <w:r w:rsidRPr="00AE0F29">
        <w:rPr>
          <w:rFonts w:ascii="Times New Roman" w:eastAsia="Times New Roman" w:hAnsi="Times New Roman" w:cs="Times New Roman"/>
          <w:sz w:val="24"/>
          <w:szCs w:val="24"/>
        </w:rPr>
        <w:t>. According to the UN, 14.6 percent of the Earth’s land surface and 9.7 percent of coastal waters are protected. So what is going on?</w:t>
      </w:r>
    </w:p>
    <w:p w:rsidR="00AE0F29" w:rsidRPr="00AE0F29" w:rsidRDefault="00AE0F29" w:rsidP="00AE0F29">
      <w:pPr>
        <w:spacing w:before="100" w:beforeAutospacing="1" w:after="100" w:afterAutospacing="1" w:line="240" w:lineRule="auto"/>
        <w:rPr>
          <w:rFonts w:ascii="Times New Roman" w:eastAsia="Times New Roman" w:hAnsi="Times New Roman" w:cs="Times New Roman"/>
          <w:sz w:val="24"/>
          <w:szCs w:val="24"/>
        </w:rPr>
      </w:pPr>
      <w:hyperlink r:id="rId16" w:history="1">
        <w:r w:rsidRPr="00AE0F29">
          <w:rPr>
            <w:rFonts w:ascii="Times New Roman" w:eastAsia="Times New Roman" w:hAnsi="Times New Roman" w:cs="Times New Roman"/>
            <w:color w:val="0000FF"/>
            <w:sz w:val="24"/>
            <w:szCs w:val="24"/>
            <w:u w:val="single"/>
          </w:rPr>
          <w:t>New research</w:t>
        </w:r>
      </w:hyperlink>
      <w:r w:rsidRPr="00AE0F29">
        <w:rPr>
          <w:rFonts w:ascii="Times New Roman" w:eastAsia="Times New Roman" w:hAnsi="Times New Roman" w:cs="Times New Roman"/>
          <w:sz w:val="24"/>
          <w:szCs w:val="24"/>
        </w:rPr>
        <w:t xml:space="preserve"> published by Ohio State University anthropologist Jeffrey McKee and his colleagues in </w:t>
      </w:r>
      <w:r w:rsidRPr="00AE0F29">
        <w:rPr>
          <w:rFonts w:ascii="Times New Roman" w:eastAsia="Times New Roman" w:hAnsi="Times New Roman" w:cs="Times New Roman"/>
          <w:i/>
          <w:iCs/>
          <w:sz w:val="24"/>
          <w:szCs w:val="24"/>
        </w:rPr>
        <w:t>Human Ecology</w:t>
      </w:r>
      <w:r w:rsidRPr="00AE0F29">
        <w:rPr>
          <w:rFonts w:ascii="Times New Roman" w:eastAsia="Times New Roman" w:hAnsi="Times New Roman" w:cs="Times New Roman"/>
          <w:sz w:val="24"/>
          <w:szCs w:val="24"/>
        </w:rPr>
        <w:t xml:space="preserve"> may provide part of the answer. Their work suggests that it is the growth in human numbers – even more than economic growth and land-use changes – that drives species decline.</w:t>
      </w:r>
    </w:p>
    <w:p w:rsidR="00AE0F29" w:rsidRPr="00AE0F29" w:rsidRDefault="00AE0F29" w:rsidP="00AE0F29">
      <w:pPr>
        <w:spacing w:before="100" w:beforeAutospacing="1" w:after="100" w:afterAutospacing="1" w:line="240" w:lineRule="auto"/>
        <w:rPr>
          <w:rFonts w:ascii="Times New Roman" w:eastAsia="Times New Roman" w:hAnsi="Times New Roman" w:cs="Times New Roman"/>
          <w:sz w:val="24"/>
          <w:szCs w:val="24"/>
        </w:rPr>
      </w:pPr>
      <w:hyperlink r:id="rId17" w:anchor=".UnQF4fmkqvQ" w:history="1">
        <w:r w:rsidRPr="00AE0F29">
          <w:rPr>
            <w:rFonts w:ascii="Times New Roman" w:eastAsia="Times New Roman" w:hAnsi="Times New Roman" w:cs="Times New Roman"/>
            <w:color w:val="0000FF"/>
            <w:sz w:val="24"/>
            <w:szCs w:val="24"/>
            <w:u w:val="single"/>
          </w:rPr>
          <w:t>Research to date</w:t>
        </w:r>
      </w:hyperlink>
      <w:r w:rsidRPr="00AE0F29">
        <w:rPr>
          <w:rFonts w:ascii="Times New Roman" w:eastAsia="Times New Roman" w:hAnsi="Times New Roman" w:cs="Times New Roman"/>
          <w:sz w:val="24"/>
          <w:szCs w:val="24"/>
        </w:rPr>
        <w:t xml:space="preserve"> has generally shown a strong correlation between the relative number of threatened species and human population growth and density. </w:t>
      </w:r>
      <w:hyperlink r:id="rId18" w:history="1">
        <w:r w:rsidRPr="00AE0F29">
          <w:rPr>
            <w:rFonts w:ascii="Times New Roman" w:eastAsia="Times New Roman" w:hAnsi="Times New Roman" w:cs="Times New Roman"/>
            <w:color w:val="0000FF"/>
            <w:sz w:val="24"/>
            <w:szCs w:val="24"/>
            <w:u w:val="single"/>
          </w:rPr>
          <w:t>Mapping work</w:t>
        </w:r>
      </w:hyperlink>
      <w:r w:rsidRPr="00AE0F29">
        <w:rPr>
          <w:rFonts w:ascii="Times New Roman" w:eastAsia="Times New Roman" w:hAnsi="Times New Roman" w:cs="Times New Roman"/>
          <w:sz w:val="24"/>
          <w:szCs w:val="24"/>
        </w:rPr>
        <w:t xml:space="preserve"> by Population Action International, for instance, overlays national population growth rates with national data on threatened plant species, and even from a simple visual inspection, clear patterns linking higher population growth rates with greater numbers of threatened species are evident (see Figure 1).</w:t>
      </w:r>
    </w:p>
    <w:p w:rsidR="00AE0F29" w:rsidRPr="00AE0F29" w:rsidRDefault="00AE0F29" w:rsidP="00AE0F2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5857875" cy="4124325"/>
            <wp:effectExtent l="0" t="0" r="9525" b="9525"/>
            <wp:docPr id="1" name="Picture 1" descr="Population growth and high biodiversity">
              <a:hlinkClick xmlns:a="http://schemas.openxmlformats.org/drawingml/2006/main" r:id="rId19" tooltip="&quot;(Population Action Internation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pulation growth and high biodiversity">
                      <a:hlinkClick r:id="rId19" tooltip="&quot;(Population Action International)&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57875" cy="4124325"/>
                    </a:xfrm>
                    <a:prstGeom prst="rect">
                      <a:avLst/>
                    </a:prstGeom>
                    <a:noFill/>
                    <a:ln>
                      <a:noFill/>
                    </a:ln>
                  </pic:spPr>
                </pic:pic>
              </a:graphicData>
            </a:graphic>
          </wp:inline>
        </w:drawing>
      </w:r>
    </w:p>
    <w:p w:rsidR="00AE0F29" w:rsidRPr="00AE0F29" w:rsidRDefault="00AE0F29" w:rsidP="00AE0F29">
      <w:pPr>
        <w:spacing w:before="100" w:beforeAutospacing="1" w:after="100" w:afterAutospacing="1" w:line="240" w:lineRule="auto"/>
        <w:rPr>
          <w:rFonts w:ascii="Times New Roman" w:eastAsia="Times New Roman" w:hAnsi="Times New Roman" w:cs="Times New Roman"/>
          <w:sz w:val="24"/>
          <w:szCs w:val="24"/>
        </w:rPr>
      </w:pPr>
      <w:r w:rsidRPr="00AE0F29">
        <w:rPr>
          <w:rFonts w:ascii="Times New Roman" w:eastAsia="Times New Roman" w:hAnsi="Times New Roman" w:cs="Times New Roman"/>
          <w:sz w:val="24"/>
          <w:szCs w:val="24"/>
        </w:rPr>
        <w:t xml:space="preserve">McKee’s study, however, goes beyond correlation to offer evidence that increasing population density – that is, population growth – is actually a key ultimate cause of species decline. In an </w:t>
      </w:r>
      <w:hyperlink r:id="rId21" w:history="1">
        <w:r w:rsidRPr="00AE0F29">
          <w:rPr>
            <w:rFonts w:ascii="Times New Roman" w:eastAsia="Times New Roman" w:hAnsi="Times New Roman" w:cs="Times New Roman"/>
            <w:color w:val="0000FF"/>
            <w:sz w:val="24"/>
            <w:szCs w:val="24"/>
            <w:u w:val="single"/>
          </w:rPr>
          <w:t>earlier study</w:t>
        </w:r>
      </w:hyperlink>
      <w:r w:rsidRPr="00AE0F29">
        <w:rPr>
          <w:rFonts w:ascii="Times New Roman" w:eastAsia="Times New Roman" w:hAnsi="Times New Roman" w:cs="Times New Roman"/>
          <w:sz w:val="24"/>
          <w:szCs w:val="24"/>
        </w:rPr>
        <w:t>, McKee and colleagues used the International Union for the Conservation of Nature’s “</w:t>
      </w:r>
      <w:hyperlink r:id="rId22" w:history="1">
        <w:r w:rsidRPr="00AE0F29">
          <w:rPr>
            <w:rFonts w:ascii="Times New Roman" w:eastAsia="Times New Roman" w:hAnsi="Times New Roman" w:cs="Times New Roman"/>
            <w:color w:val="0000FF"/>
            <w:sz w:val="24"/>
            <w:szCs w:val="24"/>
            <w:u w:val="single"/>
          </w:rPr>
          <w:t>Red List</w:t>
        </w:r>
      </w:hyperlink>
      <w:r w:rsidRPr="00AE0F29">
        <w:rPr>
          <w:rFonts w:ascii="Times New Roman" w:eastAsia="Times New Roman" w:hAnsi="Times New Roman" w:cs="Times New Roman"/>
          <w:sz w:val="24"/>
          <w:szCs w:val="24"/>
        </w:rPr>
        <w:t>” and population data from 2000 to develop a multiple regression model to explain threats to species. The model showed that human factors such as GDP and agricultural land use were important contributors, but that the strongest human factor connected to extinction threats was population density. The new study tests the validity of the initial model by applying it retroactively to population growth and threatened species trends from 2000 to 2010. The model holds up, showing that growth in population density was a strong predictor of extinction threat.</w:t>
      </w:r>
    </w:p>
    <w:p w:rsidR="00AE0F29" w:rsidRPr="00AE0F29" w:rsidRDefault="00AE0F29" w:rsidP="00AE0F29">
      <w:pPr>
        <w:spacing w:before="100" w:beforeAutospacing="1" w:after="100" w:afterAutospacing="1" w:line="240" w:lineRule="auto"/>
        <w:rPr>
          <w:rFonts w:ascii="Times New Roman" w:eastAsia="Times New Roman" w:hAnsi="Times New Roman" w:cs="Times New Roman"/>
          <w:sz w:val="24"/>
          <w:szCs w:val="24"/>
        </w:rPr>
      </w:pPr>
      <w:r w:rsidRPr="00AE0F29">
        <w:rPr>
          <w:rFonts w:ascii="Times New Roman" w:eastAsia="Times New Roman" w:hAnsi="Times New Roman" w:cs="Times New Roman"/>
          <w:sz w:val="24"/>
          <w:szCs w:val="24"/>
        </w:rPr>
        <w:t xml:space="preserve">As a statistical model, McKee’s study can’t explain exactly </w:t>
      </w:r>
      <w:r w:rsidRPr="00AE0F29">
        <w:rPr>
          <w:rFonts w:ascii="Times New Roman" w:eastAsia="Times New Roman" w:hAnsi="Times New Roman" w:cs="Times New Roman"/>
          <w:i/>
          <w:iCs/>
          <w:sz w:val="24"/>
          <w:szCs w:val="24"/>
        </w:rPr>
        <w:t>why</w:t>
      </w:r>
      <w:r w:rsidRPr="00AE0F29">
        <w:rPr>
          <w:rFonts w:ascii="Times New Roman" w:eastAsia="Times New Roman" w:hAnsi="Times New Roman" w:cs="Times New Roman"/>
          <w:sz w:val="24"/>
          <w:szCs w:val="24"/>
        </w:rPr>
        <w:t xml:space="preserve"> population density has such a strong effect on species </w:t>
      </w:r>
      <w:proofErr w:type="gramStart"/>
      <w:r w:rsidRPr="00AE0F29">
        <w:rPr>
          <w:rFonts w:ascii="Times New Roman" w:eastAsia="Times New Roman" w:hAnsi="Times New Roman" w:cs="Times New Roman"/>
          <w:sz w:val="24"/>
          <w:szCs w:val="24"/>
        </w:rPr>
        <w:t>loss, only that</w:t>
      </w:r>
      <w:proofErr w:type="gramEnd"/>
      <w:r w:rsidRPr="00AE0F29">
        <w:rPr>
          <w:rFonts w:ascii="Times New Roman" w:eastAsia="Times New Roman" w:hAnsi="Times New Roman" w:cs="Times New Roman"/>
          <w:sz w:val="24"/>
          <w:szCs w:val="24"/>
        </w:rPr>
        <w:t xml:space="preserve"> it does. McKee and his colleagues recognize that a multitude of mediating factors directly and indirectly affect the availability of resources that species need to survive, but their work demonstrates that human population density is at the core of the threats facing biodiversity.</w:t>
      </w:r>
    </w:p>
    <w:p w:rsidR="00AE0F29" w:rsidRPr="00AE0F29" w:rsidRDefault="00AE0F29" w:rsidP="00AE0F29">
      <w:pPr>
        <w:spacing w:before="100" w:beforeAutospacing="1" w:after="100" w:afterAutospacing="1" w:line="240" w:lineRule="auto"/>
        <w:outlineLvl w:val="2"/>
        <w:rPr>
          <w:rFonts w:ascii="Times New Roman" w:eastAsia="Times New Roman" w:hAnsi="Times New Roman" w:cs="Times New Roman"/>
          <w:b/>
          <w:bCs/>
          <w:sz w:val="27"/>
          <w:szCs w:val="27"/>
        </w:rPr>
      </w:pPr>
      <w:r w:rsidRPr="00AE0F29">
        <w:rPr>
          <w:rFonts w:ascii="Times New Roman" w:eastAsia="Times New Roman" w:hAnsi="Times New Roman" w:cs="Times New Roman"/>
          <w:b/>
          <w:bCs/>
          <w:sz w:val="27"/>
          <w:szCs w:val="27"/>
        </w:rPr>
        <w:t>Climate Change Likely to Further Exacerbate Extinctions</w:t>
      </w:r>
    </w:p>
    <w:p w:rsidR="00AE0F29" w:rsidRPr="00AE0F29" w:rsidRDefault="00AE0F29" w:rsidP="00AE0F29">
      <w:pPr>
        <w:spacing w:before="100" w:beforeAutospacing="1" w:after="100" w:afterAutospacing="1" w:line="240" w:lineRule="auto"/>
        <w:rPr>
          <w:rFonts w:ascii="Times New Roman" w:eastAsia="Times New Roman" w:hAnsi="Times New Roman" w:cs="Times New Roman"/>
          <w:sz w:val="24"/>
          <w:szCs w:val="24"/>
        </w:rPr>
      </w:pPr>
      <w:r w:rsidRPr="00AE0F29">
        <w:rPr>
          <w:rFonts w:ascii="Times New Roman" w:eastAsia="Times New Roman" w:hAnsi="Times New Roman" w:cs="Times New Roman"/>
          <w:sz w:val="24"/>
          <w:szCs w:val="24"/>
        </w:rPr>
        <w:t xml:space="preserve">McKee and his colleagues used population projections to model the extent of extinction threat in the future, finding that the average nation with a growing population can expect a 3.3 percent increase in the number of threatened mammals and birds over the next decade, and a 10.8 percent increase by 2050, based on human population growth alone. And we know that future population </w:t>
      </w:r>
      <w:r w:rsidRPr="00AE0F29">
        <w:rPr>
          <w:rFonts w:ascii="Times New Roman" w:eastAsia="Times New Roman" w:hAnsi="Times New Roman" w:cs="Times New Roman"/>
          <w:sz w:val="24"/>
          <w:szCs w:val="24"/>
        </w:rPr>
        <w:lastRenderedPageBreak/>
        <w:t xml:space="preserve">growth, according to </w:t>
      </w:r>
      <w:hyperlink r:id="rId23" w:anchor=".UnQG6vmkqvQ" w:history="1">
        <w:r w:rsidRPr="00AE0F29">
          <w:rPr>
            <w:rFonts w:ascii="Times New Roman" w:eastAsia="Times New Roman" w:hAnsi="Times New Roman" w:cs="Times New Roman"/>
            <w:color w:val="0000FF"/>
            <w:sz w:val="24"/>
            <w:szCs w:val="24"/>
            <w:u w:val="single"/>
          </w:rPr>
          <w:t>recent UN projections</w:t>
        </w:r>
      </w:hyperlink>
      <w:r w:rsidRPr="00AE0F29">
        <w:rPr>
          <w:rFonts w:ascii="Times New Roman" w:eastAsia="Times New Roman" w:hAnsi="Times New Roman" w:cs="Times New Roman"/>
          <w:sz w:val="24"/>
          <w:szCs w:val="24"/>
        </w:rPr>
        <w:t>, is likely to be substantial: the medium projection shows growth from 7.2 billion today to 9.6 billion by 2050, with continued growth through the end of the century.</w:t>
      </w:r>
    </w:p>
    <w:p w:rsidR="00AE0F29" w:rsidRPr="00AE0F29" w:rsidRDefault="00AE0F29" w:rsidP="00AE0F29">
      <w:pPr>
        <w:spacing w:before="100" w:beforeAutospacing="1" w:after="100" w:afterAutospacing="1" w:line="240" w:lineRule="auto"/>
        <w:rPr>
          <w:rFonts w:ascii="Times New Roman" w:eastAsia="Times New Roman" w:hAnsi="Times New Roman" w:cs="Times New Roman"/>
          <w:sz w:val="24"/>
          <w:szCs w:val="24"/>
        </w:rPr>
      </w:pPr>
      <w:r w:rsidRPr="00AE0F29">
        <w:rPr>
          <w:rFonts w:ascii="Times New Roman" w:eastAsia="Times New Roman" w:hAnsi="Times New Roman" w:cs="Times New Roman"/>
          <w:sz w:val="24"/>
          <w:szCs w:val="24"/>
        </w:rPr>
        <w:t xml:space="preserve">McKee is quick to point out though that his research did not include emerging threats to species. “These projected losses for biodiversity will occur from population growth alone, not taking into account factors of climate change, which will exacerbate the extinction problem,” he told participants of a recent </w:t>
      </w:r>
      <w:hyperlink r:id="rId24" w:anchor=".UnPMJPmkqvQ" w:history="1">
        <w:r w:rsidRPr="00AE0F29">
          <w:rPr>
            <w:rFonts w:ascii="Times New Roman" w:eastAsia="Times New Roman" w:hAnsi="Times New Roman" w:cs="Times New Roman"/>
            <w:color w:val="0000FF"/>
            <w:sz w:val="24"/>
            <w:szCs w:val="24"/>
            <w:u w:val="single"/>
          </w:rPr>
          <w:t>webinar</w:t>
        </w:r>
      </w:hyperlink>
      <w:r w:rsidRPr="00AE0F29">
        <w:rPr>
          <w:rFonts w:ascii="Times New Roman" w:eastAsia="Times New Roman" w:hAnsi="Times New Roman" w:cs="Times New Roman"/>
          <w:sz w:val="24"/>
          <w:szCs w:val="24"/>
        </w:rPr>
        <w:t xml:space="preserve"> in which he shared a summary of the research.</w:t>
      </w:r>
    </w:p>
    <w:p w:rsidR="00AE0F29" w:rsidRPr="00AE0F29" w:rsidRDefault="00AE0F29" w:rsidP="00AE0F29">
      <w:pPr>
        <w:spacing w:before="100" w:beforeAutospacing="1" w:after="100" w:afterAutospacing="1" w:line="240" w:lineRule="auto"/>
        <w:rPr>
          <w:rFonts w:ascii="Times New Roman" w:eastAsia="Times New Roman" w:hAnsi="Times New Roman" w:cs="Times New Roman"/>
          <w:sz w:val="24"/>
          <w:szCs w:val="24"/>
        </w:rPr>
      </w:pPr>
      <w:r w:rsidRPr="00AE0F29">
        <w:rPr>
          <w:rFonts w:ascii="Times New Roman" w:eastAsia="Times New Roman" w:hAnsi="Times New Roman" w:cs="Times New Roman"/>
          <w:sz w:val="24"/>
          <w:szCs w:val="24"/>
        </w:rPr>
        <w:t xml:space="preserve">And indeed, another recent study indicates </w:t>
      </w:r>
      <w:hyperlink r:id="rId25" w:anchor=".UnfUB_msh8E" w:history="1">
        <w:r w:rsidRPr="00AE0F29">
          <w:rPr>
            <w:rFonts w:ascii="Times New Roman" w:eastAsia="Times New Roman" w:hAnsi="Times New Roman" w:cs="Times New Roman"/>
            <w:color w:val="0000FF"/>
            <w:sz w:val="24"/>
            <w:szCs w:val="24"/>
            <w:u w:val="single"/>
          </w:rPr>
          <w:t>significant ecosystem threat from climate change</w:t>
        </w:r>
      </w:hyperlink>
      <w:r w:rsidRPr="00AE0F29">
        <w:rPr>
          <w:rFonts w:ascii="Times New Roman" w:eastAsia="Times New Roman" w:hAnsi="Times New Roman" w:cs="Times New Roman"/>
          <w:sz w:val="24"/>
          <w:szCs w:val="24"/>
        </w:rPr>
        <w:t xml:space="preserve">. Dieter </w:t>
      </w:r>
      <w:proofErr w:type="spellStart"/>
      <w:r w:rsidRPr="00AE0F29">
        <w:rPr>
          <w:rFonts w:ascii="Times New Roman" w:eastAsia="Times New Roman" w:hAnsi="Times New Roman" w:cs="Times New Roman"/>
          <w:sz w:val="24"/>
          <w:szCs w:val="24"/>
        </w:rPr>
        <w:t>Gerten</w:t>
      </w:r>
      <w:proofErr w:type="spellEnd"/>
      <w:r w:rsidRPr="00AE0F29">
        <w:rPr>
          <w:rFonts w:ascii="Times New Roman" w:eastAsia="Times New Roman" w:hAnsi="Times New Roman" w:cs="Times New Roman"/>
          <w:sz w:val="24"/>
          <w:szCs w:val="24"/>
        </w:rPr>
        <w:t xml:space="preserve"> of Potsdam Institute for Climate Impact Research and his colleagues found that under a 2-degree Celsius warming scenario, substantial habitat changes – such as changes to water flows and vegetation composition – are likely to occur, affecting 11 percent of the ice-free, unmanaged global land surface and further threatening endemic species. The modeling results for higher warming scenarios, not unlikely given 2 degrees is on the low end of </w:t>
      </w:r>
      <w:hyperlink r:id="rId26" w:history="1">
        <w:r w:rsidRPr="00AE0F29">
          <w:rPr>
            <w:rFonts w:ascii="Times New Roman" w:eastAsia="Times New Roman" w:hAnsi="Times New Roman" w:cs="Times New Roman"/>
            <w:color w:val="0000FF"/>
            <w:sz w:val="24"/>
            <w:szCs w:val="24"/>
            <w:u w:val="single"/>
          </w:rPr>
          <w:t>current projections</w:t>
        </w:r>
      </w:hyperlink>
      <w:r w:rsidRPr="00AE0F29">
        <w:rPr>
          <w:rFonts w:ascii="Times New Roman" w:eastAsia="Times New Roman" w:hAnsi="Times New Roman" w:cs="Times New Roman"/>
          <w:sz w:val="24"/>
          <w:szCs w:val="24"/>
        </w:rPr>
        <w:t xml:space="preserve">, are even </w:t>
      </w:r>
      <w:proofErr w:type="gramStart"/>
      <w:r w:rsidRPr="00AE0F29">
        <w:rPr>
          <w:rFonts w:ascii="Times New Roman" w:eastAsia="Times New Roman" w:hAnsi="Times New Roman" w:cs="Times New Roman"/>
          <w:sz w:val="24"/>
          <w:szCs w:val="24"/>
        </w:rPr>
        <w:t>more dire</w:t>
      </w:r>
      <w:proofErr w:type="gramEnd"/>
      <w:r w:rsidRPr="00AE0F29">
        <w:rPr>
          <w:rFonts w:ascii="Times New Roman" w:eastAsia="Times New Roman" w:hAnsi="Times New Roman" w:cs="Times New Roman"/>
          <w:sz w:val="24"/>
          <w:szCs w:val="24"/>
        </w:rPr>
        <w:t>.</w:t>
      </w:r>
    </w:p>
    <w:p w:rsidR="00AE0F29" w:rsidRPr="00AE0F29" w:rsidRDefault="00AE0F29" w:rsidP="00AE0F29">
      <w:pPr>
        <w:spacing w:before="100" w:beforeAutospacing="1" w:after="100" w:afterAutospacing="1" w:line="240" w:lineRule="auto"/>
        <w:outlineLvl w:val="2"/>
        <w:rPr>
          <w:rFonts w:ascii="Times New Roman" w:eastAsia="Times New Roman" w:hAnsi="Times New Roman" w:cs="Times New Roman"/>
          <w:b/>
          <w:bCs/>
          <w:sz w:val="27"/>
          <w:szCs w:val="27"/>
        </w:rPr>
      </w:pPr>
      <w:r w:rsidRPr="00AE0F29">
        <w:rPr>
          <w:rFonts w:ascii="Times New Roman" w:eastAsia="Times New Roman" w:hAnsi="Times New Roman" w:cs="Times New Roman"/>
          <w:b/>
          <w:bCs/>
          <w:sz w:val="27"/>
          <w:szCs w:val="27"/>
        </w:rPr>
        <w:t>Missing From the Post-MDG Development Agenda?</w:t>
      </w:r>
    </w:p>
    <w:p w:rsidR="00AE0F29" w:rsidRPr="00AE0F29" w:rsidRDefault="00AE0F29" w:rsidP="00AE0F29">
      <w:pPr>
        <w:spacing w:before="100" w:beforeAutospacing="1" w:after="100" w:afterAutospacing="1" w:line="240" w:lineRule="auto"/>
        <w:rPr>
          <w:rFonts w:ascii="Times New Roman" w:eastAsia="Times New Roman" w:hAnsi="Times New Roman" w:cs="Times New Roman"/>
          <w:sz w:val="24"/>
          <w:szCs w:val="24"/>
        </w:rPr>
      </w:pPr>
      <w:r w:rsidRPr="00AE0F29">
        <w:rPr>
          <w:rFonts w:ascii="Times New Roman" w:eastAsia="Times New Roman" w:hAnsi="Times New Roman" w:cs="Times New Roman"/>
          <w:sz w:val="24"/>
          <w:szCs w:val="24"/>
        </w:rPr>
        <w:t xml:space="preserve">The interlocking relationships between population growth, </w:t>
      </w:r>
      <w:hyperlink r:id="rId27" w:anchor=".UnQJZ_mkqvQ" w:history="1">
        <w:r w:rsidRPr="00AE0F29">
          <w:rPr>
            <w:rFonts w:ascii="Times New Roman" w:eastAsia="Times New Roman" w:hAnsi="Times New Roman" w:cs="Times New Roman"/>
            <w:color w:val="0000FF"/>
            <w:sz w:val="24"/>
            <w:szCs w:val="24"/>
            <w:u w:val="single"/>
          </w:rPr>
          <w:t>climate change</w:t>
        </w:r>
      </w:hyperlink>
      <w:r w:rsidRPr="00AE0F29">
        <w:rPr>
          <w:rFonts w:ascii="Times New Roman" w:eastAsia="Times New Roman" w:hAnsi="Times New Roman" w:cs="Times New Roman"/>
          <w:sz w:val="24"/>
          <w:szCs w:val="24"/>
        </w:rPr>
        <w:t>, and biodiversity loss call for successors to the Millennium Development Goals, which expire in 2015, that recognize such links and frame strategies that are responsive to our connected world.</w:t>
      </w:r>
    </w:p>
    <w:p w:rsidR="00AE0F29" w:rsidRPr="00AE0F29" w:rsidRDefault="00AE0F29" w:rsidP="00AE0F29">
      <w:pPr>
        <w:spacing w:before="100" w:beforeAutospacing="1" w:after="100" w:afterAutospacing="1" w:line="240" w:lineRule="auto"/>
        <w:rPr>
          <w:rFonts w:ascii="Times New Roman" w:eastAsia="Times New Roman" w:hAnsi="Times New Roman" w:cs="Times New Roman"/>
          <w:sz w:val="24"/>
          <w:szCs w:val="24"/>
        </w:rPr>
      </w:pPr>
      <w:r w:rsidRPr="00AE0F29">
        <w:rPr>
          <w:rFonts w:ascii="Times New Roman" w:eastAsia="Times New Roman" w:hAnsi="Times New Roman" w:cs="Times New Roman"/>
          <w:sz w:val="24"/>
          <w:szCs w:val="24"/>
        </w:rPr>
        <w:t xml:space="preserve">The goals and targets proposed this summer by UN Secretary-General Ban Ki-moon’s </w:t>
      </w:r>
      <w:hyperlink r:id="rId28" w:history="1">
        <w:r w:rsidRPr="00AE0F29">
          <w:rPr>
            <w:rFonts w:ascii="Times New Roman" w:eastAsia="Times New Roman" w:hAnsi="Times New Roman" w:cs="Times New Roman"/>
            <w:color w:val="0000FF"/>
            <w:sz w:val="24"/>
            <w:szCs w:val="24"/>
            <w:u w:val="single"/>
          </w:rPr>
          <w:t>High-Level Panel of Eminent Persons on the Post-2015 Development Agenda</w:t>
        </w:r>
      </w:hyperlink>
      <w:r w:rsidRPr="00AE0F29">
        <w:rPr>
          <w:rFonts w:ascii="Times New Roman" w:eastAsia="Times New Roman" w:hAnsi="Times New Roman" w:cs="Times New Roman"/>
          <w:sz w:val="24"/>
          <w:szCs w:val="24"/>
        </w:rPr>
        <w:t xml:space="preserve"> provide some constructive initial inputs. Notably, however, they represent a scaling back of attention to biodiversity relative to the initial MDGs. A target under the proposed natural resources goal calls for “safeguarding ecosystems, species, and genetic diversity,” without drawing attention to the urgent need to not only stop rates of species loss, but </w:t>
      </w:r>
      <w:r w:rsidRPr="00AE0F29">
        <w:rPr>
          <w:rFonts w:ascii="Times New Roman" w:eastAsia="Times New Roman" w:hAnsi="Times New Roman" w:cs="Times New Roman"/>
          <w:i/>
          <w:iCs/>
          <w:sz w:val="24"/>
          <w:szCs w:val="24"/>
        </w:rPr>
        <w:t>reverse</w:t>
      </w:r>
      <w:r w:rsidRPr="00AE0F29">
        <w:rPr>
          <w:rFonts w:ascii="Times New Roman" w:eastAsia="Times New Roman" w:hAnsi="Times New Roman" w:cs="Times New Roman"/>
          <w:sz w:val="24"/>
          <w:szCs w:val="24"/>
        </w:rPr>
        <w:t xml:space="preserve"> them – so important when extinction rates are already so high.</w:t>
      </w:r>
    </w:p>
    <w:p w:rsidR="00AE0F29" w:rsidRPr="00AE0F29" w:rsidRDefault="00AE0F29" w:rsidP="00AE0F29">
      <w:pPr>
        <w:spacing w:before="100" w:beforeAutospacing="1" w:after="100" w:afterAutospacing="1" w:line="240" w:lineRule="auto"/>
        <w:rPr>
          <w:rFonts w:ascii="Times New Roman" w:eastAsia="Times New Roman" w:hAnsi="Times New Roman" w:cs="Times New Roman"/>
          <w:sz w:val="24"/>
          <w:szCs w:val="24"/>
        </w:rPr>
      </w:pPr>
      <w:r w:rsidRPr="00AE0F29">
        <w:rPr>
          <w:rFonts w:ascii="Times New Roman" w:eastAsia="Times New Roman" w:hAnsi="Times New Roman" w:cs="Times New Roman"/>
          <w:sz w:val="24"/>
          <w:szCs w:val="24"/>
        </w:rPr>
        <w:t xml:space="preserve">The High-Level Panel does focus attention on several critical </w:t>
      </w:r>
      <w:hyperlink r:id="rId29" w:history="1">
        <w:r w:rsidRPr="00AE0F29">
          <w:rPr>
            <w:rFonts w:ascii="Times New Roman" w:eastAsia="Times New Roman" w:hAnsi="Times New Roman" w:cs="Times New Roman"/>
            <w:color w:val="0000FF"/>
            <w:sz w:val="24"/>
            <w:szCs w:val="24"/>
            <w:u w:val="single"/>
          </w:rPr>
          <w:t>factors that can affect population growth</w:t>
        </w:r>
      </w:hyperlink>
      <w:r w:rsidRPr="00AE0F29">
        <w:rPr>
          <w:rFonts w:ascii="Times New Roman" w:eastAsia="Times New Roman" w:hAnsi="Times New Roman" w:cs="Times New Roman"/>
          <w:sz w:val="24"/>
          <w:szCs w:val="24"/>
        </w:rPr>
        <w:t xml:space="preserve">. The proposed Goal 2 focuses on the empowerment of girls and women, and Goal 4d calls for ensuring universal sexual and reproductive health and rights. Rates of unintended pregnancy remain unacceptably high around the world, and currently </w:t>
      </w:r>
      <w:hyperlink r:id="rId30" w:history="1">
        <w:r w:rsidRPr="00AE0F29">
          <w:rPr>
            <w:rFonts w:ascii="Times New Roman" w:eastAsia="Times New Roman" w:hAnsi="Times New Roman" w:cs="Times New Roman"/>
            <w:color w:val="0000FF"/>
            <w:sz w:val="24"/>
            <w:szCs w:val="24"/>
            <w:u w:val="single"/>
          </w:rPr>
          <w:t>222 million women</w:t>
        </w:r>
      </w:hyperlink>
      <w:r w:rsidRPr="00AE0F29">
        <w:rPr>
          <w:rFonts w:ascii="Times New Roman" w:eastAsia="Times New Roman" w:hAnsi="Times New Roman" w:cs="Times New Roman"/>
          <w:sz w:val="24"/>
          <w:szCs w:val="24"/>
        </w:rPr>
        <w:t xml:space="preserve"> would like to delay or end childbearing but lack contraception.</w:t>
      </w:r>
    </w:p>
    <w:p w:rsidR="00AE0F29" w:rsidRPr="00AE0F29" w:rsidRDefault="00AE0F29" w:rsidP="00AE0F29">
      <w:pPr>
        <w:spacing w:before="100" w:beforeAutospacing="1" w:after="100" w:afterAutospacing="1" w:line="240" w:lineRule="auto"/>
        <w:rPr>
          <w:rFonts w:ascii="Times New Roman" w:eastAsia="Times New Roman" w:hAnsi="Times New Roman" w:cs="Times New Roman"/>
          <w:sz w:val="24"/>
          <w:szCs w:val="24"/>
        </w:rPr>
      </w:pPr>
      <w:r w:rsidRPr="00AE0F29">
        <w:rPr>
          <w:rFonts w:ascii="Times New Roman" w:eastAsia="Times New Roman" w:hAnsi="Times New Roman" w:cs="Times New Roman"/>
          <w:sz w:val="24"/>
          <w:szCs w:val="24"/>
        </w:rPr>
        <w:t>Overall, the suggestions of the Secretary-General’s panel are a mixed bag on addressing population-biodiversity dynamics. Ensuring that women are empowered to determine the number, timing, and spacing of their children is an important goal in its own right, and, as this new evidence demonstrates, it could also help halt historically high rates of biodiversity loss. But the lack of urgency elsewhere on reversing biodiversity loss is concerning.</w:t>
      </w:r>
    </w:p>
    <w:p w:rsidR="00AE0F29" w:rsidRPr="00AE0F29" w:rsidRDefault="00AE0F29" w:rsidP="00AE0F29">
      <w:pPr>
        <w:spacing w:before="100" w:beforeAutospacing="1" w:after="100" w:afterAutospacing="1" w:line="240" w:lineRule="auto"/>
        <w:rPr>
          <w:rFonts w:ascii="Times New Roman" w:eastAsia="Times New Roman" w:hAnsi="Times New Roman" w:cs="Times New Roman"/>
          <w:sz w:val="24"/>
          <w:szCs w:val="24"/>
        </w:rPr>
      </w:pPr>
      <w:proofErr w:type="gramStart"/>
      <w:r w:rsidRPr="00AE0F29">
        <w:rPr>
          <w:rFonts w:ascii="Times New Roman" w:eastAsia="Times New Roman" w:hAnsi="Times New Roman" w:cs="Times New Roman"/>
          <w:sz w:val="24"/>
          <w:szCs w:val="24"/>
        </w:rPr>
        <w:t xml:space="preserve">Greater awareness of and attention to these connections can help build momentum for a comprehensive, synergistic development agenda – </w:t>
      </w:r>
      <w:bookmarkStart w:id="0" w:name="_GoBack"/>
      <w:bookmarkEnd w:id="0"/>
      <w:r w:rsidRPr="00AE0F29">
        <w:rPr>
          <w:rFonts w:ascii="Times New Roman" w:eastAsia="Times New Roman" w:hAnsi="Times New Roman" w:cs="Times New Roman"/>
          <w:sz w:val="24"/>
          <w:szCs w:val="24"/>
        </w:rPr>
        <w:t>one that truly optimizes human and environmental well-being.</w:t>
      </w:r>
      <w:proofErr w:type="gramEnd"/>
    </w:p>
    <w:p w:rsidR="00AE0F29" w:rsidRPr="00AE0F29" w:rsidRDefault="00AE0F29" w:rsidP="00AE0F29">
      <w:pPr>
        <w:spacing w:before="100" w:beforeAutospacing="1" w:after="100" w:afterAutospacing="1" w:line="240" w:lineRule="auto"/>
        <w:rPr>
          <w:rFonts w:ascii="Times New Roman" w:eastAsia="Times New Roman" w:hAnsi="Times New Roman" w:cs="Times New Roman"/>
          <w:sz w:val="24"/>
          <w:szCs w:val="24"/>
        </w:rPr>
      </w:pPr>
      <w:r w:rsidRPr="00AE0F29">
        <w:rPr>
          <w:rFonts w:ascii="Times New Roman" w:eastAsia="Times New Roman" w:hAnsi="Times New Roman" w:cs="Times New Roman"/>
          <w:i/>
          <w:iCs/>
          <w:sz w:val="24"/>
          <w:szCs w:val="24"/>
        </w:rPr>
        <w:lastRenderedPageBreak/>
        <w:t xml:space="preserve">Kathleen </w:t>
      </w:r>
      <w:proofErr w:type="spellStart"/>
      <w:r w:rsidRPr="00AE0F29">
        <w:rPr>
          <w:rFonts w:ascii="Times New Roman" w:eastAsia="Times New Roman" w:hAnsi="Times New Roman" w:cs="Times New Roman"/>
          <w:i/>
          <w:iCs/>
          <w:sz w:val="24"/>
          <w:szCs w:val="24"/>
        </w:rPr>
        <w:t>Mogelgaard</w:t>
      </w:r>
      <w:proofErr w:type="spellEnd"/>
      <w:r w:rsidRPr="00AE0F29">
        <w:rPr>
          <w:rFonts w:ascii="Times New Roman" w:eastAsia="Times New Roman" w:hAnsi="Times New Roman" w:cs="Times New Roman"/>
          <w:i/>
          <w:iCs/>
          <w:sz w:val="24"/>
          <w:szCs w:val="24"/>
        </w:rPr>
        <w:t xml:space="preserve"> is a writer and analyst on population and the environment, and a consultant for the Environmental Change and Security Program.</w:t>
      </w:r>
    </w:p>
    <w:p w:rsidR="00AE0F29" w:rsidRPr="00AE0F29" w:rsidRDefault="00AE0F29" w:rsidP="00AE0F29">
      <w:pPr>
        <w:spacing w:before="100" w:beforeAutospacing="1" w:after="100" w:afterAutospacing="1" w:line="240" w:lineRule="auto"/>
        <w:rPr>
          <w:rFonts w:ascii="Times New Roman" w:eastAsia="Times New Roman" w:hAnsi="Times New Roman" w:cs="Times New Roman"/>
          <w:sz w:val="24"/>
          <w:szCs w:val="24"/>
        </w:rPr>
      </w:pPr>
      <w:r w:rsidRPr="00AE0F29">
        <w:rPr>
          <w:rFonts w:ascii="Times New Roman" w:eastAsia="Times New Roman" w:hAnsi="Times New Roman" w:cs="Times New Roman"/>
          <w:i/>
          <w:iCs/>
          <w:sz w:val="24"/>
          <w:szCs w:val="24"/>
        </w:rPr>
        <w:t xml:space="preserve">Sources: Biological Conservation, CNN, Conservation International, Convention on Biological Diversity, Futures Group, </w:t>
      </w:r>
      <w:proofErr w:type="spellStart"/>
      <w:r w:rsidRPr="00AE0F29">
        <w:rPr>
          <w:rFonts w:ascii="Times New Roman" w:eastAsia="Times New Roman" w:hAnsi="Times New Roman" w:cs="Times New Roman"/>
          <w:i/>
          <w:iCs/>
          <w:sz w:val="24"/>
          <w:szCs w:val="24"/>
        </w:rPr>
        <w:t>Guttmacher</w:t>
      </w:r>
      <w:proofErr w:type="spellEnd"/>
      <w:r w:rsidRPr="00AE0F29">
        <w:rPr>
          <w:rFonts w:ascii="Times New Roman" w:eastAsia="Times New Roman" w:hAnsi="Times New Roman" w:cs="Times New Roman"/>
          <w:i/>
          <w:iCs/>
          <w:sz w:val="24"/>
          <w:szCs w:val="24"/>
        </w:rPr>
        <w:t xml:space="preserve"> Institute, Intergovernmental Panel on Climate Change, International Union for the Conservation of Nature, National Geographic, Nature, Ohio State University, Population Action International, Science, UN Population Division, United Nations.</w:t>
      </w:r>
    </w:p>
    <w:p w:rsidR="00AE0F29" w:rsidRPr="00AE0F29" w:rsidRDefault="00AE0F29" w:rsidP="00AE0F29">
      <w:pPr>
        <w:spacing w:before="100" w:beforeAutospacing="1" w:after="100" w:afterAutospacing="1" w:line="240" w:lineRule="auto"/>
        <w:rPr>
          <w:rFonts w:ascii="Times New Roman" w:eastAsia="Times New Roman" w:hAnsi="Times New Roman" w:cs="Times New Roman"/>
          <w:sz w:val="24"/>
          <w:szCs w:val="24"/>
        </w:rPr>
      </w:pPr>
      <w:r w:rsidRPr="00AE0F29">
        <w:rPr>
          <w:rFonts w:ascii="Times New Roman" w:eastAsia="Times New Roman" w:hAnsi="Times New Roman" w:cs="Times New Roman"/>
          <w:i/>
          <w:iCs/>
          <w:sz w:val="24"/>
          <w:szCs w:val="24"/>
        </w:rPr>
        <w:t>Photo Credit: “</w:t>
      </w:r>
      <w:hyperlink r:id="rId31" w:history="1">
        <w:r w:rsidRPr="00AE0F29">
          <w:rPr>
            <w:rFonts w:ascii="Times New Roman" w:eastAsia="Times New Roman" w:hAnsi="Times New Roman" w:cs="Times New Roman"/>
            <w:i/>
            <w:iCs/>
            <w:color w:val="0000FF"/>
            <w:sz w:val="24"/>
            <w:szCs w:val="24"/>
            <w:u w:val="single"/>
          </w:rPr>
          <w:t>Black Rhino Dawn?</w:t>
        </w:r>
      </w:hyperlink>
      <w:r w:rsidRPr="00AE0F29">
        <w:rPr>
          <w:rFonts w:ascii="Times New Roman" w:eastAsia="Times New Roman" w:hAnsi="Times New Roman" w:cs="Times New Roman"/>
          <w:i/>
          <w:iCs/>
          <w:sz w:val="24"/>
          <w:szCs w:val="24"/>
        </w:rPr>
        <w:t xml:space="preserve">” courtesy of </w:t>
      </w:r>
      <w:proofErr w:type="spellStart"/>
      <w:r w:rsidRPr="00AE0F29">
        <w:rPr>
          <w:rFonts w:ascii="Times New Roman" w:eastAsia="Times New Roman" w:hAnsi="Times New Roman" w:cs="Times New Roman"/>
          <w:i/>
          <w:iCs/>
          <w:sz w:val="24"/>
          <w:szCs w:val="24"/>
        </w:rPr>
        <w:t>flickr</w:t>
      </w:r>
      <w:proofErr w:type="spellEnd"/>
      <w:r w:rsidRPr="00AE0F29">
        <w:rPr>
          <w:rFonts w:ascii="Times New Roman" w:eastAsia="Times New Roman" w:hAnsi="Times New Roman" w:cs="Times New Roman"/>
          <w:i/>
          <w:iCs/>
          <w:sz w:val="24"/>
          <w:szCs w:val="24"/>
        </w:rPr>
        <w:t xml:space="preserve"> user Ray Morris; </w:t>
      </w:r>
      <w:hyperlink r:id="rId32" w:history="1">
        <w:r w:rsidRPr="00AE0F29">
          <w:rPr>
            <w:rFonts w:ascii="Times New Roman" w:eastAsia="Times New Roman" w:hAnsi="Times New Roman" w:cs="Times New Roman"/>
            <w:i/>
            <w:iCs/>
            <w:color w:val="0000FF"/>
            <w:sz w:val="24"/>
            <w:szCs w:val="24"/>
            <w:u w:val="single"/>
          </w:rPr>
          <w:t>Figure 1</w:t>
        </w:r>
      </w:hyperlink>
      <w:r w:rsidRPr="00AE0F29">
        <w:rPr>
          <w:rFonts w:ascii="Times New Roman" w:eastAsia="Times New Roman" w:hAnsi="Times New Roman" w:cs="Times New Roman"/>
          <w:i/>
          <w:iCs/>
          <w:sz w:val="24"/>
          <w:szCs w:val="24"/>
        </w:rPr>
        <w:t>, courtesy of Population Action International.</w:t>
      </w:r>
    </w:p>
    <w:p w:rsidR="00AE0F29" w:rsidRPr="00AE0F29" w:rsidRDefault="00AE0F29" w:rsidP="00AE0F29">
      <w:pPr>
        <w:spacing w:after="0" w:line="240" w:lineRule="auto"/>
        <w:rPr>
          <w:rFonts w:ascii="Times New Roman" w:eastAsia="Times New Roman" w:hAnsi="Times New Roman" w:cs="Times New Roman"/>
          <w:sz w:val="24"/>
          <w:szCs w:val="24"/>
        </w:rPr>
      </w:pPr>
    </w:p>
    <w:p w:rsidR="00F90CA6" w:rsidRDefault="00F90CA6"/>
    <w:sectPr w:rsidR="00F90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29"/>
    <w:rsid w:val="00AE0F29"/>
    <w:rsid w:val="00F90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E0F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0F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0F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0F2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E0F29"/>
    <w:rPr>
      <w:color w:val="0000FF"/>
      <w:u w:val="single"/>
    </w:rPr>
  </w:style>
  <w:style w:type="paragraph" w:styleId="NormalWeb">
    <w:name w:val="Normal (Web)"/>
    <w:basedOn w:val="Normal"/>
    <w:uiPriority w:val="99"/>
    <w:semiHidden/>
    <w:unhideWhenUsed/>
    <w:rsid w:val="00AE0F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
    <w:name w:val="post-author"/>
    <w:basedOn w:val="DefaultParagraphFont"/>
    <w:rsid w:val="00AE0F29"/>
  </w:style>
  <w:style w:type="character" w:customStyle="1" w:styleId="date">
    <w:name w:val="date"/>
    <w:basedOn w:val="DefaultParagraphFont"/>
    <w:rsid w:val="00AE0F29"/>
  </w:style>
  <w:style w:type="character" w:styleId="Emphasis">
    <w:name w:val="Emphasis"/>
    <w:basedOn w:val="DefaultParagraphFont"/>
    <w:uiPriority w:val="20"/>
    <w:qFormat/>
    <w:rsid w:val="00AE0F29"/>
    <w:rPr>
      <w:i/>
      <w:iCs/>
    </w:rPr>
  </w:style>
  <w:style w:type="paragraph" w:styleId="BalloonText">
    <w:name w:val="Balloon Text"/>
    <w:basedOn w:val="Normal"/>
    <w:link w:val="BalloonTextChar"/>
    <w:uiPriority w:val="99"/>
    <w:semiHidden/>
    <w:unhideWhenUsed/>
    <w:rsid w:val="00AE0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F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E0F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0F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0F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0F2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E0F29"/>
    <w:rPr>
      <w:color w:val="0000FF"/>
      <w:u w:val="single"/>
    </w:rPr>
  </w:style>
  <w:style w:type="paragraph" w:styleId="NormalWeb">
    <w:name w:val="Normal (Web)"/>
    <w:basedOn w:val="Normal"/>
    <w:uiPriority w:val="99"/>
    <w:semiHidden/>
    <w:unhideWhenUsed/>
    <w:rsid w:val="00AE0F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
    <w:name w:val="post-author"/>
    <w:basedOn w:val="DefaultParagraphFont"/>
    <w:rsid w:val="00AE0F29"/>
  </w:style>
  <w:style w:type="character" w:customStyle="1" w:styleId="date">
    <w:name w:val="date"/>
    <w:basedOn w:val="DefaultParagraphFont"/>
    <w:rsid w:val="00AE0F29"/>
  </w:style>
  <w:style w:type="character" w:styleId="Emphasis">
    <w:name w:val="Emphasis"/>
    <w:basedOn w:val="DefaultParagraphFont"/>
    <w:uiPriority w:val="20"/>
    <w:qFormat/>
    <w:rsid w:val="00AE0F29"/>
    <w:rPr>
      <w:i/>
      <w:iCs/>
    </w:rPr>
  </w:style>
  <w:style w:type="paragraph" w:styleId="BalloonText">
    <w:name w:val="Balloon Text"/>
    <w:basedOn w:val="Normal"/>
    <w:link w:val="BalloonTextChar"/>
    <w:uiPriority w:val="99"/>
    <w:semiHidden/>
    <w:unhideWhenUsed/>
    <w:rsid w:val="00AE0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F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116614">
      <w:bodyDiv w:val="1"/>
      <w:marLeft w:val="0"/>
      <w:marRight w:val="0"/>
      <w:marTop w:val="0"/>
      <w:marBottom w:val="0"/>
      <w:divBdr>
        <w:top w:val="none" w:sz="0" w:space="0" w:color="auto"/>
        <w:left w:val="none" w:sz="0" w:space="0" w:color="auto"/>
        <w:bottom w:val="none" w:sz="0" w:space="0" w:color="auto"/>
        <w:right w:val="none" w:sz="0" w:space="0" w:color="auto"/>
      </w:divBdr>
      <w:divsChild>
        <w:div w:id="655767721">
          <w:marLeft w:val="0"/>
          <w:marRight w:val="0"/>
          <w:marTop w:val="0"/>
          <w:marBottom w:val="0"/>
          <w:divBdr>
            <w:top w:val="none" w:sz="0" w:space="0" w:color="auto"/>
            <w:left w:val="none" w:sz="0" w:space="0" w:color="auto"/>
            <w:bottom w:val="none" w:sz="0" w:space="0" w:color="auto"/>
            <w:right w:val="none" w:sz="0" w:space="0" w:color="auto"/>
          </w:divBdr>
          <w:divsChild>
            <w:div w:id="191461472">
              <w:marLeft w:val="0"/>
              <w:marRight w:val="0"/>
              <w:marTop w:val="0"/>
              <w:marBottom w:val="0"/>
              <w:divBdr>
                <w:top w:val="none" w:sz="0" w:space="0" w:color="auto"/>
                <w:left w:val="none" w:sz="0" w:space="0" w:color="auto"/>
                <w:bottom w:val="none" w:sz="0" w:space="0" w:color="auto"/>
                <w:right w:val="none" w:sz="0" w:space="0" w:color="auto"/>
              </w:divBdr>
              <w:divsChild>
                <w:div w:id="1896811277">
                  <w:marLeft w:val="0"/>
                  <w:marRight w:val="0"/>
                  <w:marTop w:val="0"/>
                  <w:marBottom w:val="0"/>
                  <w:divBdr>
                    <w:top w:val="none" w:sz="0" w:space="0" w:color="auto"/>
                    <w:left w:val="none" w:sz="0" w:space="0" w:color="auto"/>
                    <w:bottom w:val="none" w:sz="0" w:space="0" w:color="auto"/>
                    <w:right w:val="none" w:sz="0" w:space="0" w:color="auto"/>
                  </w:divBdr>
                  <w:divsChild>
                    <w:div w:id="723335051">
                      <w:marLeft w:val="0"/>
                      <w:marRight w:val="0"/>
                      <w:marTop w:val="0"/>
                      <w:marBottom w:val="0"/>
                      <w:divBdr>
                        <w:top w:val="none" w:sz="0" w:space="0" w:color="auto"/>
                        <w:left w:val="none" w:sz="0" w:space="0" w:color="auto"/>
                        <w:bottom w:val="none" w:sz="0" w:space="0" w:color="auto"/>
                        <w:right w:val="none" w:sz="0" w:space="0" w:color="auto"/>
                      </w:divBdr>
                      <w:divsChild>
                        <w:div w:id="1025596390">
                          <w:marLeft w:val="0"/>
                          <w:marRight w:val="0"/>
                          <w:marTop w:val="0"/>
                          <w:marBottom w:val="0"/>
                          <w:divBdr>
                            <w:top w:val="none" w:sz="0" w:space="0" w:color="auto"/>
                            <w:left w:val="none" w:sz="0" w:space="0" w:color="auto"/>
                            <w:bottom w:val="none" w:sz="0" w:space="0" w:color="auto"/>
                            <w:right w:val="none" w:sz="0" w:space="0" w:color="auto"/>
                          </w:divBdr>
                        </w:div>
                      </w:divsChild>
                    </w:div>
                    <w:div w:id="774784531">
                      <w:marLeft w:val="0"/>
                      <w:marRight w:val="0"/>
                      <w:marTop w:val="0"/>
                      <w:marBottom w:val="0"/>
                      <w:divBdr>
                        <w:top w:val="none" w:sz="0" w:space="0" w:color="auto"/>
                        <w:left w:val="none" w:sz="0" w:space="0" w:color="auto"/>
                        <w:bottom w:val="none" w:sz="0" w:space="0" w:color="auto"/>
                        <w:right w:val="none" w:sz="0" w:space="0" w:color="auto"/>
                      </w:divBdr>
                      <w:divsChild>
                        <w:div w:id="367997486">
                          <w:marLeft w:val="0"/>
                          <w:marRight w:val="0"/>
                          <w:marTop w:val="0"/>
                          <w:marBottom w:val="0"/>
                          <w:divBdr>
                            <w:top w:val="none" w:sz="0" w:space="0" w:color="auto"/>
                            <w:left w:val="none" w:sz="0" w:space="0" w:color="auto"/>
                            <w:bottom w:val="none" w:sz="0" w:space="0" w:color="auto"/>
                            <w:right w:val="none" w:sz="0" w:space="0" w:color="auto"/>
                          </w:divBdr>
                          <w:divsChild>
                            <w:div w:id="1869565633">
                              <w:marLeft w:val="0"/>
                              <w:marRight w:val="0"/>
                              <w:marTop w:val="0"/>
                              <w:marBottom w:val="0"/>
                              <w:divBdr>
                                <w:top w:val="none" w:sz="0" w:space="0" w:color="auto"/>
                                <w:left w:val="none" w:sz="0" w:space="0" w:color="auto"/>
                                <w:bottom w:val="none" w:sz="0" w:space="0" w:color="auto"/>
                                <w:right w:val="none" w:sz="0" w:space="0" w:color="auto"/>
                              </w:divBdr>
                            </w:div>
                            <w:div w:id="1940218198">
                              <w:marLeft w:val="0"/>
                              <w:marRight w:val="0"/>
                              <w:marTop w:val="0"/>
                              <w:marBottom w:val="0"/>
                              <w:divBdr>
                                <w:top w:val="none" w:sz="0" w:space="0" w:color="auto"/>
                                <w:left w:val="none" w:sz="0" w:space="0" w:color="auto"/>
                                <w:bottom w:val="none" w:sz="0" w:space="0" w:color="auto"/>
                                <w:right w:val="none" w:sz="0" w:space="0" w:color="auto"/>
                              </w:divBdr>
                            </w:div>
                            <w:div w:id="923955515">
                              <w:marLeft w:val="0"/>
                              <w:marRight w:val="0"/>
                              <w:marTop w:val="0"/>
                              <w:marBottom w:val="0"/>
                              <w:divBdr>
                                <w:top w:val="none" w:sz="0" w:space="0" w:color="auto"/>
                                <w:left w:val="none" w:sz="0" w:space="0" w:color="auto"/>
                                <w:bottom w:val="none" w:sz="0" w:space="0" w:color="auto"/>
                                <w:right w:val="none" w:sz="0" w:space="0" w:color="auto"/>
                              </w:divBdr>
                            </w:div>
                          </w:divsChild>
                        </w:div>
                        <w:div w:id="9514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millenniumgoals/environ.shtml" TargetMode="External"/><Relationship Id="rId13" Type="http://schemas.openxmlformats.org/officeDocument/2006/relationships/hyperlink" Target="http://cmsdata.iucn.org/downloads/species_extinction_05_2007.pdf" TargetMode="External"/><Relationship Id="rId18" Type="http://schemas.openxmlformats.org/officeDocument/2006/relationships/hyperlink" Target="http://populationaction.org/wp-content/uploads/2012/02/PAI-1293-BIODIVERSITY_compressed.pdf" TargetMode="External"/><Relationship Id="rId26" Type="http://schemas.openxmlformats.org/officeDocument/2006/relationships/hyperlink" Target="http://www.ipcc.ch/report/ar5/wg1/" TargetMode="External"/><Relationship Id="rId3" Type="http://schemas.openxmlformats.org/officeDocument/2006/relationships/settings" Target="settings.xml"/><Relationship Id="rId21" Type="http://schemas.openxmlformats.org/officeDocument/2006/relationships/hyperlink" Target="http://www.sciencedirect.com/science/article/pii/S0006320703000995" TargetMode="External"/><Relationship Id="rId34" Type="http://schemas.openxmlformats.org/officeDocument/2006/relationships/theme" Target="theme/theme1.xml"/><Relationship Id="rId7" Type="http://schemas.openxmlformats.org/officeDocument/2006/relationships/hyperlink" Target="http://www.sciencemag.org/content/325/5947/1502.summary" TargetMode="External"/><Relationship Id="rId12" Type="http://schemas.openxmlformats.org/officeDocument/2006/relationships/hyperlink" Target="http://www.nature.com/nature/journal/v471/n7336/full/nature09678.html" TargetMode="External"/><Relationship Id="rId17" Type="http://schemas.openxmlformats.org/officeDocument/2006/relationships/hyperlink" Target="http://www.newsecuritybeat.org/2012/03/more-people-less-biodiversity-the-complex-connections-between-population-dynamics-and-species-loss/" TargetMode="External"/><Relationship Id="rId25" Type="http://schemas.openxmlformats.org/officeDocument/2006/relationships/hyperlink" Target="http://www.newsecuritybeat.org/2013/10/preventing-sudden-freshwater-plant-habitat-decline-aligning-human-ocean-health/"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researchnews.osu.edu/archive/humanftprint.htm" TargetMode="External"/><Relationship Id="rId20" Type="http://schemas.openxmlformats.org/officeDocument/2006/relationships/image" Target="media/image2.jpeg"/><Relationship Id="rId29" Type="http://schemas.openxmlformats.org/officeDocument/2006/relationships/hyperlink" Target="http://www.aspeninstitute.org/sites/default/files/content/docs/GHD/FuturesGroupFinal.pdf"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ciencemag.org/content/269/5222/347" TargetMode="External"/><Relationship Id="rId24" Type="http://schemas.openxmlformats.org/officeDocument/2006/relationships/hyperlink" Target="http://www.resource-media.org/good-for-women-and-good-for-gorillas/" TargetMode="External"/><Relationship Id="rId32" Type="http://schemas.openxmlformats.org/officeDocument/2006/relationships/hyperlink" Target="http://populationaction.org/wp-content/uploads/2012/02/PAI-1293-BIODIVERSITY_compressed.pdf" TargetMode="External"/><Relationship Id="rId5" Type="http://schemas.openxmlformats.org/officeDocument/2006/relationships/hyperlink" Target="http://www.newsecuritybeat.org/author/kmogelgaard/" TargetMode="External"/><Relationship Id="rId15" Type="http://schemas.openxmlformats.org/officeDocument/2006/relationships/hyperlink" Target="http://www.un.org/millenniumgoals/pdf/Goal_7_fs.pdf" TargetMode="External"/><Relationship Id="rId23" Type="http://schemas.openxmlformats.org/officeDocument/2006/relationships/hyperlink" Target="http://www.newsecuritybeat.org/2013/06/population-projections-released-pockets-high-fertility-drive-increase/" TargetMode="External"/><Relationship Id="rId28" Type="http://schemas.openxmlformats.org/officeDocument/2006/relationships/hyperlink" Target="http://www.un.org/sg/management/beyond2015.shtml" TargetMode="External"/><Relationship Id="rId10" Type="http://schemas.openxmlformats.org/officeDocument/2006/relationships/hyperlink" Target="http://www.conservation.org/publications/Pages/Will-Turner_Global-Biodiversity-Conservation-Alleviation-of-Poverty.aspx" TargetMode="External"/><Relationship Id="rId19" Type="http://schemas.openxmlformats.org/officeDocument/2006/relationships/hyperlink" Target="http://www.newsecuritybeat.org/wp-content/uploads/2013/11/PAI-Figure-1.jpg" TargetMode="External"/><Relationship Id="rId31" Type="http://schemas.openxmlformats.org/officeDocument/2006/relationships/hyperlink" Target="http://www.flickr.com/photos/vidyo/6149870420/in/photostream/" TargetMode="External"/><Relationship Id="rId4" Type="http://schemas.openxmlformats.org/officeDocument/2006/relationships/webSettings" Target="webSettings.xml"/><Relationship Id="rId9" Type="http://schemas.openxmlformats.org/officeDocument/2006/relationships/hyperlink" Target="http://www.cnn.com/2011/11/10/world/africa/rhino-extinct-species-report/index.html" TargetMode="External"/><Relationship Id="rId14" Type="http://schemas.openxmlformats.org/officeDocument/2006/relationships/hyperlink" Target="https://www.cbd.int/gbo3/" TargetMode="External"/><Relationship Id="rId22" Type="http://schemas.openxmlformats.org/officeDocument/2006/relationships/hyperlink" Target="http://www.iucnredlist.org/" TargetMode="External"/><Relationship Id="rId27" Type="http://schemas.openxmlformats.org/officeDocument/2006/relationships/hyperlink" Target="http://www.newsecuritybeat.org/2010/10/new-study-finds-lower-population-growth-could-cut-carbon-emissions/" TargetMode="External"/><Relationship Id="rId30" Type="http://schemas.openxmlformats.org/officeDocument/2006/relationships/hyperlink" Target="http://www.guttmacher.org/media/nr/2012/0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Willie Smith-Carlile</dc:creator>
  <cp:keywords/>
  <dc:description/>
  <cp:lastModifiedBy>Willie Smith-Carlile</cp:lastModifiedBy>
  <cp:revision>1</cp:revision>
  <dcterms:created xsi:type="dcterms:W3CDTF">2013-12-04T18:32:00Z</dcterms:created>
  <dcterms:modified xsi:type="dcterms:W3CDTF">2013-12-04T18:34:00Z</dcterms:modified>
</cp:coreProperties>
</file>